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7F7" w:rsidRPr="007B116C" w:rsidRDefault="007547F7" w:rsidP="007547F7">
      <w:pPr>
        <w:rPr>
          <w:color w:val="FF0000"/>
        </w:rPr>
      </w:pPr>
    </w:p>
    <w:p w:rsidR="006C6D31" w:rsidRPr="00493AB7" w:rsidRDefault="006C6D31" w:rsidP="006C6D31">
      <w:pPr>
        <w:shd w:val="clear" w:color="auto" w:fill="FFFFFF"/>
        <w:spacing w:after="225"/>
        <w:jc w:val="center"/>
        <w:outlineLvl w:val="2"/>
        <w:rPr>
          <w:b/>
          <w:bCs/>
          <w:color w:val="333333"/>
          <w:sz w:val="28"/>
          <w:szCs w:val="28"/>
        </w:rPr>
      </w:pPr>
      <w:r w:rsidRPr="00443BCF">
        <w:rPr>
          <w:b/>
          <w:bCs/>
          <w:color w:val="333333"/>
          <w:sz w:val="28"/>
          <w:szCs w:val="28"/>
        </w:rPr>
        <w:t>Сообщение о возможном у</w:t>
      </w:r>
      <w:r>
        <w:rPr>
          <w:b/>
          <w:bCs/>
          <w:color w:val="333333"/>
          <w:sz w:val="28"/>
          <w:szCs w:val="28"/>
        </w:rPr>
        <w:t>становлении публичного сервитута</w:t>
      </w:r>
    </w:p>
    <w:p w:rsidR="00255F04" w:rsidRDefault="0026531B" w:rsidP="003E1D81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 xml:space="preserve">В связи с поступившим ходатайством </w:t>
      </w:r>
      <w:r w:rsidR="00B579BA">
        <w:rPr>
          <w:color w:val="242424"/>
          <w:sz w:val="28"/>
          <w:szCs w:val="28"/>
        </w:rPr>
        <w:t>Акционерного общества «</w:t>
      </w:r>
      <w:proofErr w:type="spellStart"/>
      <w:r w:rsidR="00B579BA">
        <w:rPr>
          <w:color w:val="242424"/>
          <w:sz w:val="28"/>
          <w:szCs w:val="28"/>
        </w:rPr>
        <w:t>Средневолжская</w:t>
      </w:r>
      <w:proofErr w:type="spellEnd"/>
      <w:r w:rsidR="00B579BA">
        <w:rPr>
          <w:color w:val="242424"/>
          <w:sz w:val="28"/>
          <w:szCs w:val="28"/>
        </w:rPr>
        <w:t xml:space="preserve"> межрегиональная ассоциация </w:t>
      </w:r>
      <w:proofErr w:type="spellStart"/>
      <w:r w:rsidR="00B579BA">
        <w:rPr>
          <w:color w:val="242424"/>
          <w:sz w:val="28"/>
          <w:szCs w:val="28"/>
        </w:rPr>
        <w:t>радиотелекоммуникационных</w:t>
      </w:r>
      <w:proofErr w:type="spellEnd"/>
      <w:r w:rsidR="00B579BA">
        <w:rPr>
          <w:color w:val="242424"/>
          <w:sz w:val="28"/>
          <w:szCs w:val="28"/>
        </w:rPr>
        <w:t xml:space="preserve"> систем»</w:t>
      </w:r>
      <w:r w:rsidR="003C31A2">
        <w:rPr>
          <w:color w:val="242424"/>
          <w:sz w:val="28"/>
          <w:szCs w:val="28"/>
        </w:rPr>
        <w:t xml:space="preserve"> </w:t>
      </w:r>
      <w:r>
        <w:rPr>
          <w:color w:val="242424"/>
          <w:sz w:val="28"/>
          <w:szCs w:val="28"/>
        </w:rPr>
        <w:t xml:space="preserve">(ИНН </w:t>
      </w:r>
      <w:r w:rsidR="00106BDC">
        <w:rPr>
          <w:color w:val="242424"/>
          <w:sz w:val="28"/>
          <w:szCs w:val="28"/>
        </w:rPr>
        <w:t>6311008571</w:t>
      </w:r>
      <w:r>
        <w:rPr>
          <w:color w:val="242424"/>
          <w:sz w:val="28"/>
          <w:szCs w:val="28"/>
        </w:rPr>
        <w:t xml:space="preserve">, ОГРН </w:t>
      </w:r>
      <w:r w:rsidR="00106BDC">
        <w:rPr>
          <w:color w:val="242424"/>
          <w:sz w:val="28"/>
          <w:szCs w:val="28"/>
        </w:rPr>
        <w:t>1026300955163</w:t>
      </w:r>
      <w:r>
        <w:rPr>
          <w:color w:val="242424"/>
          <w:sz w:val="28"/>
          <w:szCs w:val="28"/>
        </w:rPr>
        <w:t xml:space="preserve">, местонахождение: </w:t>
      </w:r>
      <w:r w:rsidR="00106BDC">
        <w:rPr>
          <w:color w:val="242424"/>
          <w:sz w:val="28"/>
          <w:szCs w:val="28"/>
        </w:rPr>
        <w:t xml:space="preserve">443013, </w:t>
      </w:r>
      <w:proofErr w:type="spellStart"/>
      <w:r w:rsidR="00106BDC">
        <w:rPr>
          <w:color w:val="242424"/>
          <w:sz w:val="28"/>
          <w:szCs w:val="28"/>
        </w:rPr>
        <w:t>г</w:t>
      </w:r>
      <w:proofErr w:type="gramStart"/>
      <w:r w:rsidR="00106BDC">
        <w:rPr>
          <w:color w:val="242424"/>
          <w:sz w:val="28"/>
          <w:szCs w:val="28"/>
        </w:rPr>
        <w:t>.С</w:t>
      </w:r>
      <w:proofErr w:type="gramEnd"/>
      <w:r w:rsidR="00106BDC">
        <w:rPr>
          <w:color w:val="242424"/>
          <w:sz w:val="28"/>
          <w:szCs w:val="28"/>
        </w:rPr>
        <w:t>амара</w:t>
      </w:r>
      <w:proofErr w:type="spellEnd"/>
      <w:r w:rsidR="00106BDC">
        <w:rPr>
          <w:color w:val="242424"/>
          <w:sz w:val="28"/>
          <w:szCs w:val="28"/>
        </w:rPr>
        <w:t xml:space="preserve">, </w:t>
      </w:r>
      <w:proofErr w:type="spellStart"/>
      <w:r w:rsidR="00106BDC">
        <w:rPr>
          <w:color w:val="242424"/>
          <w:sz w:val="28"/>
          <w:szCs w:val="28"/>
        </w:rPr>
        <w:t>ул.Дачная</w:t>
      </w:r>
      <w:proofErr w:type="spellEnd"/>
      <w:r w:rsidR="00106BDC">
        <w:rPr>
          <w:color w:val="242424"/>
          <w:sz w:val="28"/>
          <w:szCs w:val="28"/>
        </w:rPr>
        <w:t xml:space="preserve">, </w:t>
      </w:r>
      <w:r w:rsidR="004C008A">
        <w:rPr>
          <w:color w:val="242424"/>
          <w:sz w:val="28"/>
          <w:szCs w:val="28"/>
        </w:rPr>
        <w:t>д</w:t>
      </w:r>
      <w:r w:rsidR="00106BDC">
        <w:rPr>
          <w:color w:val="242424"/>
          <w:sz w:val="28"/>
          <w:szCs w:val="28"/>
        </w:rPr>
        <w:t>влд.2, кв. 2</w:t>
      </w:r>
      <w:r>
        <w:rPr>
          <w:color w:val="242424"/>
          <w:sz w:val="28"/>
          <w:szCs w:val="28"/>
        </w:rPr>
        <w:t>)</w:t>
      </w:r>
      <w:r w:rsidRPr="00443BCF">
        <w:rPr>
          <w:color w:val="242424"/>
          <w:sz w:val="28"/>
          <w:szCs w:val="28"/>
        </w:rPr>
        <w:t xml:space="preserve"> </w:t>
      </w:r>
      <w:r>
        <w:rPr>
          <w:color w:val="242424"/>
          <w:sz w:val="28"/>
          <w:szCs w:val="28"/>
        </w:rPr>
        <w:t xml:space="preserve"> </w:t>
      </w:r>
      <w:r w:rsidRPr="00443BCF">
        <w:rPr>
          <w:color w:val="242424"/>
          <w:sz w:val="28"/>
          <w:szCs w:val="28"/>
        </w:rPr>
        <w:t xml:space="preserve">администрация </w:t>
      </w:r>
      <w:r>
        <w:rPr>
          <w:color w:val="242424"/>
          <w:sz w:val="28"/>
          <w:szCs w:val="28"/>
        </w:rPr>
        <w:t>городского округа Кинель</w:t>
      </w:r>
      <w:r w:rsidRPr="00860F90">
        <w:rPr>
          <w:color w:val="242424"/>
          <w:sz w:val="28"/>
          <w:szCs w:val="28"/>
        </w:rPr>
        <w:t xml:space="preserve"> Самарской </w:t>
      </w:r>
      <w:r w:rsidRPr="00443BCF">
        <w:rPr>
          <w:color w:val="242424"/>
          <w:sz w:val="28"/>
          <w:szCs w:val="28"/>
        </w:rPr>
        <w:t>области</w:t>
      </w:r>
      <w:r>
        <w:rPr>
          <w:color w:val="242424"/>
          <w:sz w:val="28"/>
          <w:szCs w:val="28"/>
        </w:rPr>
        <w:t>, в соответствии со ст. 39.37</w:t>
      </w:r>
      <w:r w:rsidR="0025647D">
        <w:rPr>
          <w:color w:val="242424"/>
          <w:sz w:val="28"/>
          <w:szCs w:val="28"/>
        </w:rPr>
        <w:t>, 39.41, 39.42</w:t>
      </w:r>
      <w:r>
        <w:rPr>
          <w:color w:val="242424"/>
          <w:sz w:val="28"/>
          <w:szCs w:val="28"/>
        </w:rPr>
        <w:t xml:space="preserve"> Земельного кодекса РФ, статьей 3.6 Федерального закона от 25.10.2001г. №137-ФЗ «О введении в действие Земельного кодекса Российской Федерации», </w:t>
      </w:r>
      <w:r w:rsidRPr="00443BCF">
        <w:rPr>
          <w:color w:val="242424"/>
          <w:sz w:val="28"/>
          <w:szCs w:val="28"/>
        </w:rPr>
        <w:t xml:space="preserve">информирует </w:t>
      </w:r>
      <w:r w:rsidRPr="003E1D81">
        <w:rPr>
          <w:color w:val="242424"/>
          <w:sz w:val="28"/>
          <w:szCs w:val="28"/>
        </w:rPr>
        <w:t xml:space="preserve">о возможном установлении публичного сервитута </w:t>
      </w:r>
      <w:r w:rsidR="003E1D81" w:rsidRPr="003E1D81">
        <w:rPr>
          <w:bCs/>
          <w:color w:val="242424"/>
          <w:sz w:val="28"/>
          <w:szCs w:val="28"/>
        </w:rPr>
        <w:t>в отношении земель и (или) земельног</w:t>
      </w:r>
      <w:proofErr w:type="gramStart"/>
      <w:r w:rsidR="003E1D81" w:rsidRPr="003E1D81">
        <w:rPr>
          <w:bCs/>
          <w:color w:val="242424"/>
          <w:sz w:val="28"/>
          <w:szCs w:val="28"/>
        </w:rPr>
        <w:t>о(</w:t>
      </w:r>
      <w:proofErr w:type="spellStart"/>
      <w:proofErr w:type="gramEnd"/>
      <w:r w:rsidR="003E1D81" w:rsidRPr="003E1D81">
        <w:rPr>
          <w:bCs/>
          <w:color w:val="242424"/>
          <w:sz w:val="28"/>
          <w:szCs w:val="28"/>
        </w:rPr>
        <w:t>ых</w:t>
      </w:r>
      <w:proofErr w:type="spellEnd"/>
      <w:r w:rsidR="003E1D81" w:rsidRPr="003E1D81">
        <w:rPr>
          <w:bCs/>
          <w:color w:val="242424"/>
          <w:sz w:val="28"/>
          <w:szCs w:val="28"/>
        </w:rPr>
        <w:t>) участка(</w:t>
      </w:r>
      <w:proofErr w:type="spellStart"/>
      <w:r w:rsidR="003E1D81" w:rsidRPr="003E1D81">
        <w:rPr>
          <w:bCs/>
          <w:color w:val="242424"/>
          <w:sz w:val="28"/>
          <w:szCs w:val="28"/>
        </w:rPr>
        <w:t>ов</w:t>
      </w:r>
      <w:proofErr w:type="spellEnd"/>
      <w:r w:rsidR="003E1D81" w:rsidRPr="003E1D81">
        <w:rPr>
          <w:bCs/>
          <w:color w:val="242424"/>
          <w:sz w:val="28"/>
          <w:szCs w:val="28"/>
        </w:rPr>
        <w:t xml:space="preserve">) </w:t>
      </w:r>
      <w:r w:rsidR="00B5289D" w:rsidRPr="00255F04">
        <w:rPr>
          <w:bCs/>
          <w:sz w:val="28"/>
          <w:szCs w:val="28"/>
        </w:rPr>
        <w:t>в отношении земель и (или)земельного (</w:t>
      </w:r>
      <w:proofErr w:type="spellStart"/>
      <w:r w:rsidR="00B5289D" w:rsidRPr="00255F04">
        <w:rPr>
          <w:bCs/>
          <w:sz w:val="28"/>
          <w:szCs w:val="28"/>
        </w:rPr>
        <w:t>ых</w:t>
      </w:r>
      <w:proofErr w:type="spellEnd"/>
      <w:r w:rsidR="00B5289D" w:rsidRPr="00255F04">
        <w:rPr>
          <w:bCs/>
          <w:sz w:val="28"/>
          <w:szCs w:val="28"/>
        </w:rPr>
        <w:t>) участка (</w:t>
      </w:r>
      <w:proofErr w:type="spellStart"/>
      <w:r w:rsidR="00B5289D" w:rsidRPr="00255F04">
        <w:rPr>
          <w:bCs/>
          <w:sz w:val="28"/>
          <w:szCs w:val="28"/>
        </w:rPr>
        <w:t>ов</w:t>
      </w:r>
      <w:proofErr w:type="spellEnd"/>
      <w:r w:rsidR="00B5289D" w:rsidRPr="00255F04">
        <w:rPr>
          <w:bCs/>
          <w:sz w:val="28"/>
          <w:szCs w:val="28"/>
        </w:rPr>
        <w:t>) в целях, предусмотренных статьей 39.37 п.1 Земельного кодекса РФ</w:t>
      </w:r>
      <w:r w:rsidR="003E1D81" w:rsidRPr="00255F04">
        <w:rPr>
          <w:sz w:val="28"/>
          <w:szCs w:val="28"/>
        </w:rPr>
        <w:t xml:space="preserve"> </w:t>
      </w:r>
      <w:r w:rsidR="00B5289D" w:rsidRPr="00255F04">
        <w:rPr>
          <w:sz w:val="28"/>
          <w:szCs w:val="28"/>
        </w:rPr>
        <w:t>для строительства линий и сооружений связи объекта: «Линейно-кабельные сооружения (ЛКС) авто</w:t>
      </w:r>
      <w:r w:rsidR="00B5289D">
        <w:rPr>
          <w:color w:val="242424"/>
          <w:sz w:val="28"/>
          <w:szCs w:val="28"/>
        </w:rPr>
        <w:t xml:space="preserve">дорожных </w:t>
      </w:r>
      <w:proofErr w:type="spellStart"/>
      <w:r w:rsidR="00B5289D">
        <w:rPr>
          <w:color w:val="242424"/>
          <w:sz w:val="28"/>
          <w:szCs w:val="28"/>
        </w:rPr>
        <w:t>телекоммуникционных</w:t>
      </w:r>
      <w:proofErr w:type="spellEnd"/>
      <w:r w:rsidR="00B5289D">
        <w:rPr>
          <w:color w:val="242424"/>
          <w:sz w:val="28"/>
          <w:szCs w:val="28"/>
        </w:rPr>
        <w:t xml:space="preserve"> сетей с использованием пакета </w:t>
      </w:r>
      <w:proofErr w:type="spellStart"/>
      <w:r w:rsidR="00B5289D">
        <w:rPr>
          <w:color w:val="242424"/>
          <w:sz w:val="28"/>
          <w:szCs w:val="28"/>
        </w:rPr>
        <w:t>микротрубок</w:t>
      </w:r>
      <w:proofErr w:type="spellEnd"/>
      <w:r w:rsidR="00B5289D">
        <w:rPr>
          <w:color w:val="242424"/>
          <w:sz w:val="28"/>
          <w:szCs w:val="28"/>
        </w:rPr>
        <w:t xml:space="preserve"> в границах муниципальных районов самарской области. Участок «</w:t>
      </w:r>
      <w:proofErr w:type="spellStart"/>
      <w:proofErr w:type="gramStart"/>
      <w:r w:rsidR="00B5289D">
        <w:rPr>
          <w:color w:val="242424"/>
          <w:sz w:val="28"/>
          <w:szCs w:val="28"/>
        </w:rPr>
        <w:t>Кинель</w:t>
      </w:r>
      <w:proofErr w:type="spellEnd"/>
      <w:r w:rsidR="00B5289D">
        <w:rPr>
          <w:color w:val="242424"/>
          <w:sz w:val="28"/>
          <w:szCs w:val="28"/>
        </w:rPr>
        <w:t>-Богатое</w:t>
      </w:r>
      <w:proofErr w:type="gramEnd"/>
      <w:r w:rsidR="00B5289D">
        <w:rPr>
          <w:color w:val="242424"/>
          <w:sz w:val="28"/>
          <w:szCs w:val="28"/>
        </w:rPr>
        <w:t>»</w:t>
      </w:r>
      <w:r w:rsidR="00255F04">
        <w:rPr>
          <w:color w:val="242424"/>
          <w:sz w:val="28"/>
          <w:szCs w:val="28"/>
        </w:rPr>
        <w:t>.</w:t>
      </w:r>
    </w:p>
    <w:p w:rsidR="00255F04" w:rsidRDefault="00580BAD" w:rsidP="00255F04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>Обоснование необходимости установления публичного сервитута:</w:t>
      </w:r>
    </w:p>
    <w:p w:rsidR="00255F04" w:rsidRDefault="004C008A" w:rsidP="00255F04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proofErr w:type="gramStart"/>
      <w:r>
        <w:rPr>
          <w:color w:val="242424"/>
          <w:sz w:val="28"/>
          <w:szCs w:val="28"/>
        </w:rPr>
        <w:t xml:space="preserve">Проект по размещению линейно-кабельных сооружений транспортной многоканальной коммуникации в обочине автомобильных дорог Распоряжением Правительства Самарской области от 09.04.2014№221-р ред. от 30.11.2020 включен в </w:t>
      </w:r>
      <w:proofErr w:type="spellStart"/>
      <w:r>
        <w:rPr>
          <w:color w:val="242424"/>
          <w:sz w:val="28"/>
          <w:szCs w:val="28"/>
        </w:rPr>
        <w:t>пречень</w:t>
      </w:r>
      <w:proofErr w:type="spellEnd"/>
      <w:r>
        <w:rPr>
          <w:color w:val="242424"/>
          <w:sz w:val="28"/>
          <w:szCs w:val="28"/>
        </w:rPr>
        <w:t xml:space="preserve"> стратегических инвестиционных проектов Самарской области</w:t>
      </w:r>
      <w:r w:rsidR="009839C0">
        <w:rPr>
          <w:color w:val="242424"/>
          <w:sz w:val="28"/>
          <w:szCs w:val="28"/>
        </w:rPr>
        <w:t xml:space="preserve"> и ранее был одобрен 08.04.2014 на заседании наблюдательного совета «Агентства стратегических инициатив по продвижению новых проектов» под председательством Президента Российской Федерации </w:t>
      </w:r>
      <w:proofErr w:type="spellStart"/>
      <w:r w:rsidR="009839C0">
        <w:rPr>
          <w:color w:val="242424"/>
          <w:sz w:val="28"/>
          <w:szCs w:val="28"/>
        </w:rPr>
        <w:t>В.В.Путина</w:t>
      </w:r>
      <w:proofErr w:type="spellEnd"/>
      <w:r w:rsidR="009839C0">
        <w:rPr>
          <w:color w:val="242424"/>
          <w:sz w:val="28"/>
          <w:szCs w:val="28"/>
        </w:rPr>
        <w:t xml:space="preserve"> (Протокол заседания от 08.04.2014 №1).</w:t>
      </w:r>
      <w:proofErr w:type="gramEnd"/>
    </w:p>
    <w:p w:rsidR="009839C0" w:rsidRDefault="009839C0" w:rsidP="00255F04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proofErr w:type="gramStart"/>
      <w:r>
        <w:rPr>
          <w:color w:val="242424"/>
          <w:sz w:val="28"/>
          <w:szCs w:val="28"/>
        </w:rPr>
        <w:t>Для развития сетей связи нового поколения и предоставлению цифровых сервисов для улучшения качества жизни населения Самарской области ГК «СМАРТС» представляет магистральные транспортные сети всем Операторам связи для развития сетей связи нового поколения и предоставлению цифровых сервисов для улучшения качества жизни населения самарской области, что положительно влияет на социально-экономическое развитие Самарской области как субъекта Российской Федерации.</w:t>
      </w:r>
      <w:proofErr w:type="gramEnd"/>
    </w:p>
    <w:p w:rsidR="002740C7" w:rsidRPr="002740C7" w:rsidRDefault="002740C7" w:rsidP="002740C7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2740C7">
        <w:rPr>
          <w:color w:val="242424"/>
          <w:sz w:val="28"/>
          <w:szCs w:val="28"/>
        </w:rPr>
        <w:t xml:space="preserve">Согласно Постановлению Правительства Российской Федерации от 9 </w:t>
      </w:r>
      <w:r>
        <w:rPr>
          <w:color w:val="242424"/>
          <w:sz w:val="28"/>
          <w:szCs w:val="28"/>
        </w:rPr>
        <w:t>июня</w:t>
      </w:r>
      <w:r w:rsidRPr="002740C7">
        <w:rPr>
          <w:color w:val="242424"/>
          <w:sz w:val="28"/>
          <w:szCs w:val="28"/>
        </w:rPr>
        <w:t xml:space="preserve"> 1995 года </w:t>
      </w:r>
      <w:r>
        <w:rPr>
          <w:color w:val="242424"/>
          <w:sz w:val="28"/>
          <w:szCs w:val="28"/>
        </w:rPr>
        <w:t xml:space="preserve"> №</w:t>
      </w:r>
      <w:r w:rsidRPr="002740C7">
        <w:rPr>
          <w:color w:val="242424"/>
          <w:sz w:val="28"/>
          <w:szCs w:val="28"/>
        </w:rPr>
        <w:t xml:space="preserve">578 «Об утверждении Правил охраны линий и сооружений связи Российской Федерации» устанавливаются охранные зоны для подземных кабельных </w:t>
      </w:r>
      <w:r>
        <w:rPr>
          <w:color w:val="242424"/>
          <w:sz w:val="28"/>
          <w:szCs w:val="28"/>
        </w:rPr>
        <w:t>л</w:t>
      </w:r>
      <w:r w:rsidRPr="002740C7">
        <w:rPr>
          <w:color w:val="242424"/>
          <w:sz w:val="28"/>
          <w:szCs w:val="28"/>
        </w:rPr>
        <w:t>иний связи не менее чем на 2 метра с каждой стороны.</w:t>
      </w:r>
    </w:p>
    <w:p w:rsidR="002740C7" w:rsidRPr="002740C7" w:rsidRDefault="002740C7" w:rsidP="002740C7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2740C7">
        <w:rPr>
          <w:color w:val="242424"/>
          <w:sz w:val="28"/>
          <w:szCs w:val="28"/>
        </w:rPr>
        <w:t xml:space="preserve">Площадь земли для установления публичного сервитута составляет 29680 </w:t>
      </w:r>
      <w:proofErr w:type="spellStart"/>
      <w:r w:rsidRPr="002740C7">
        <w:rPr>
          <w:color w:val="242424"/>
          <w:sz w:val="28"/>
          <w:szCs w:val="28"/>
        </w:rPr>
        <w:t>кв</w:t>
      </w:r>
      <w:proofErr w:type="gramStart"/>
      <w:r w:rsidRPr="002740C7">
        <w:rPr>
          <w:color w:val="242424"/>
          <w:sz w:val="28"/>
          <w:szCs w:val="28"/>
        </w:rPr>
        <w:t>.м</w:t>
      </w:r>
      <w:proofErr w:type="spellEnd"/>
      <w:proofErr w:type="gramEnd"/>
      <w:r w:rsidRPr="002740C7">
        <w:rPr>
          <w:color w:val="242424"/>
          <w:sz w:val="28"/>
          <w:szCs w:val="28"/>
        </w:rPr>
        <w:t>,, в том числе:</w:t>
      </w:r>
    </w:p>
    <w:p w:rsidR="002740C7" w:rsidRDefault="002740C7" w:rsidP="002740C7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2740C7">
        <w:rPr>
          <w:color w:val="242424"/>
          <w:sz w:val="28"/>
          <w:szCs w:val="28"/>
        </w:rPr>
        <w:t xml:space="preserve">ЗУ с кадастровым номером 63:22:0000000:213 - 2038 </w:t>
      </w:r>
      <w:proofErr w:type="spellStart"/>
      <w:r w:rsidRPr="002740C7">
        <w:rPr>
          <w:color w:val="242424"/>
          <w:sz w:val="28"/>
          <w:szCs w:val="28"/>
        </w:rPr>
        <w:t>кв</w:t>
      </w:r>
      <w:proofErr w:type="gramStart"/>
      <w:r w:rsidRPr="002740C7">
        <w:rPr>
          <w:color w:val="242424"/>
          <w:sz w:val="28"/>
          <w:szCs w:val="28"/>
        </w:rPr>
        <w:t>.м</w:t>
      </w:r>
      <w:proofErr w:type="spellEnd"/>
      <w:proofErr w:type="gramEnd"/>
      <w:r w:rsidRPr="002740C7">
        <w:rPr>
          <w:color w:val="242424"/>
          <w:sz w:val="28"/>
          <w:szCs w:val="28"/>
        </w:rPr>
        <w:t xml:space="preserve">, </w:t>
      </w:r>
    </w:p>
    <w:p w:rsidR="002740C7" w:rsidRDefault="002740C7" w:rsidP="002740C7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2740C7">
        <w:rPr>
          <w:color w:val="242424"/>
          <w:sz w:val="28"/>
          <w:szCs w:val="28"/>
        </w:rPr>
        <w:t>ЗУ с кадастровым номером 63:00:0000000:31413</w:t>
      </w:r>
      <w:r>
        <w:rPr>
          <w:color w:val="242424"/>
          <w:sz w:val="28"/>
          <w:szCs w:val="28"/>
        </w:rPr>
        <w:t xml:space="preserve"> </w:t>
      </w:r>
      <w:r w:rsidRPr="002740C7">
        <w:rPr>
          <w:color w:val="242424"/>
          <w:sz w:val="28"/>
          <w:szCs w:val="28"/>
        </w:rPr>
        <w:t>-</w:t>
      </w:r>
      <w:r>
        <w:rPr>
          <w:color w:val="242424"/>
          <w:sz w:val="28"/>
          <w:szCs w:val="28"/>
        </w:rPr>
        <w:t xml:space="preserve"> </w:t>
      </w:r>
      <w:r w:rsidRPr="002740C7">
        <w:rPr>
          <w:color w:val="242424"/>
          <w:sz w:val="28"/>
          <w:szCs w:val="28"/>
        </w:rPr>
        <w:t xml:space="preserve">26632 </w:t>
      </w:r>
      <w:proofErr w:type="spellStart"/>
      <w:r w:rsidRPr="002740C7">
        <w:rPr>
          <w:color w:val="242424"/>
          <w:sz w:val="28"/>
          <w:szCs w:val="28"/>
        </w:rPr>
        <w:t>кв</w:t>
      </w:r>
      <w:proofErr w:type="gramStart"/>
      <w:r w:rsidRPr="002740C7">
        <w:rPr>
          <w:color w:val="242424"/>
          <w:sz w:val="28"/>
          <w:szCs w:val="28"/>
        </w:rPr>
        <w:t>.м</w:t>
      </w:r>
      <w:proofErr w:type="spellEnd"/>
      <w:proofErr w:type="gramEnd"/>
      <w:r w:rsidRPr="002740C7">
        <w:rPr>
          <w:color w:val="242424"/>
          <w:sz w:val="28"/>
          <w:szCs w:val="28"/>
        </w:rPr>
        <w:t xml:space="preserve">, </w:t>
      </w:r>
    </w:p>
    <w:p w:rsidR="002740C7" w:rsidRDefault="002740C7" w:rsidP="002740C7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2740C7">
        <w:rPr>
          <w:color w:val="242424"/>
          <w:sz w:val="28"/>
          <w:szCs w:val="28"/>
        </w:rPr>
        <w:t>ЗУ с кад</w:t>
      </w:r>
      <w:r>
        <w:rPr>
          <w:color w:val="242424"/>
          <w:sz w:val="28"/>
          <w:szCs w:val="28"/>
        </w:rPr>
        <w:t>астровым номером 63:03:0000000:</w:t>
      </w:r>
      <w:r w:rsidRPr="002740C7">
        <w:rPr>
          <w:color w:val="242424"/>
          <w:sz w:val="28"/>
          <w:szCs w:val="28"/>
        </w:rPr>
        <w:t>3 -</w:t>
      </w:r>
      <w:r>
        <w:rPr>
          <w:color w:val="242424"/>
          <w:sz w:val="28"/>
          <w:szCs w:val="28"/>
        </w:rPr>
        <w:t xml:space="preserve"> </w:t>
      </w:r>
      <w:r w:rsidRPr="002740C7">
        <w:rPr>
          <w:color w:val="242424"/>
          <w:sz w:val="28"/>
          <w:szCs w:val="28"/>
        </w:rPr>
        <w:t xml:space="preserve">65 </w:t>
      </w:r>
      <w:proofErr w:type="spellStart"/>
      <w:r w:rsidRPr="002740C7">
        <w:rPr>
          <w:color w:val="242424"/>
          <w:sz w:val="28"/>
          <w:szCs w:val="28"/>
        </w:rPr>
        <w:t>кв.м</w:t>
      </w:r>
      <w:proofErr w:type="spellEnd"/>
      <w:r w:rsidRPr="002740C7">
        <w:rPr>
          <w:color w:val="242424"/>
          <w:sz w:val="28"/>
          <w:szCs w:val="28"/>
        </w:rPr>
        <w:t xml:space="preserve">. </w:t>
      </w:r>
    </w:p>
    <w:p w:rsidR="002740C7" w:rsidRPr="002740C7" w:rsidRDefault="002740C7" w:rsidP="002740C7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2740C7">
        <w:rPr>
          <w:color w:val="242424"/>
          <w:sz w:val="28"/>
          <w:szCs w:val="28"/>
        </w:rPr>
        <w:lastRenderedPageBreak/>
        <w:t>ЗУ с кадастровым номером.63:22:0000000:32</w:t>
      </w:r>
      <w:r>
        <w:rPr>
          <w:color w:val="242424"/>
          <w:sz w:val="28"/>
          <w:szCs w:val="28"/>
        </w:rPr>
        <w:t xml:space="preserve">2 - 945 </w:t>
      </w:r>
      <w:proofErr w:type="spellStart"/>
      <w:r>
        <w:rPr>
          <w:color w:val="242424"/>
          <w:sz w:val="28"/>
          <w:szCs w:val="28"/>
        </w:rPr>
        <w:t>кв.м</w:t>
      </w:r>
      <w:proofErr w:type="spellEnd"/>
      <w:r>
        <w:rPr>
          <w:color w:val="242424"/>
          <w:sz w:val="28"/>
          <w:szCs w:val="28"/>
        </w:rPr>
        <w:t>.</w:t>
      </w:r>
    </w:p>
    <w:p w:rsidR="002740C7" w:rsidRPr="002740C7" w:rsidRDefault="002740C7" w:rsidP="002740C7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2740C7">
        <w:rPr>
          <w:color w:val="242424"/>
          <w:sz w:val="28"/>
          <w:szCs w:val="28"/>
        </w:rPr>
        <w:t xml:space="preserve">По результатам </w:t>
      </w:r>
      <w:proofErr w:type="spellStart"/>
      <w:r w:rsidRPr="002740C7">
        <w:rPr>
          <w:color w:val="242424"/>
          <w:sz w:val="28"/>
          <w:szCs w:val="28"/>
        </w:rPr>
        <w:t>предпроектного</w:t>
      </w:r>
      <w:proofErr w:type="spellEnd"/>
      <w:r w:rsidRPr="002740C7">
        <w:rPr>
          <w:color w:val="242424"/>
          <w:sz w:val="28"/>
          <w:szCs w:val="28"/>
        </w:rPr>
        <w:t xml:space="preserve"> обследования, выбор оптимального варианта трассы кабельной линии связи произведен в соответствии:</w:t>
      </w:r>
    </w:p>
    <w:p w:rsidR="002740C7" w:rsidRPr="002740C7" w:rsidRDefault="002740C7" w:rsidP="002740C7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2740C7">
        <w:rPr>
          <w:color w:val="242424"/>
          <w:sz w:val="28"/>
          <w:szCs w:val="28"/>
        </w:rPr>
        <w:t>1)</w:t>
      </w:r>
      <w:r w:rsidRPr="002740C7">
        <w:rPr>
          <w:color w:val="242424"/>
          <w:sz w:val="28"/>
          <w:szCs w:val="28"/>
        </w:rPr>
        <w:tab/>
        <w:t>требованиями владельца автодороги:</w:t>
      </w:r>
    </w:p>
    <w:p w:rsidR="002740C7" w:rsidRPr="002740C7" w:rsidRDefault="002740C7" w:rsidP="002740C7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2740C7">
        <w:rPr>
          <w:color w:val="242424"/>
          <w:sz w:val="28"/>
          <w:szCs w:val="28"/>
        </w:rPr>
        <w:t>-</w:t>
      </w:r>
      <w:r w:rsidRPr="002740C7">
        <w:rPr>
          <w:color w:val="242424"/>
          <w:sz w:val="28"/>
          <w:szCs w:val="28"/>
        </w:rPr>
        <w:tab/>
        <w:t>пересечение автодороги выполнить методом ГШ под углом близким к 90°;</w:t>
      </w:r>
    </w:p>
    <w:p w:rsidR="002740C7" w:rsidRPr="002740C7" w:rsidRDefault="002740C7" w:rsidP="002740C7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2740C7">
        <w:rPr>
          <w:color w:val="242424"/>
          <w:sz w:val="28"/>
          <w:szCs w:val="28"/>
        </w:rPr>
        <w:t>-</w:t>
      </w:r>
      <w:r w:rsidRPr="002740C7">
        <w:rPr>
          <w:color w:val="242424"/>
          <w:sz w:val="28"/>
          <w:szCs w:val="28"/>
        </w:rPr>
        <w:tab/>
        <w:t>пересечение располагать не ближе 50 м от ближайшего расширения проезжей части у примыканий, водопропускных труб и других инженерных сооружений;</w:t>
      </w:r>
    </w:p>
    <w:p w:rsidR="002740C7" w:rsidRPr="002740C7" w:rsidRDefault="002740C7" w:rsidP="002740C7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2740C7">
        <w:rPr>
          <w:color w:val="242424"/>
          <w:sz w:val="28"/>
          <w:szCs w:val="28"/>
        </w:rPr>
        <w:t>-</w:t>
      </w:r>
      <w:r w:rsidRPr="002740C7">
        <w:rPr>
          <w:color w:val="242424"/>
          <w:sz w:val="28"/>
          <w:szCs w:val="28"/>
        </w:rPr>
        <w:tab/>
        <w:t>кожух ЛКС расположить на расстоянии от оси авт</w:t>
      </w:r>
      <w:r>
        <w:rPr>
          <w:color w:val="242424"/>
          <w:sz w:val="28"/>
          <w:szCs w:val="28"/>
        </w:rPr>
        <w:t>одороги по 35 м вправо и влево;</w:t>
      </w:r>
    </w:p>
    <w:p w:rsidR="002740C7" w:rsidRPr="002740C7" w:rsidRDefault="002740C7" w:rsidP="002740C7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2740C7">
        <w:rPr>
          <w:color w:val="242424"/>
          <w:sz w:val="28"/>
          <w:szCs w:val="28"/>
        </w:rPr>
        <w:t>2)</w:t>
      </w:r>
      <w:r w:rsidRPr="002740C7">
        <w:rPr>
          <w:color w:val="242424"/>
          <w:sz w:val="28"/>
          <w:szCs w:val="28"/>
        </w:rPr>
        <w:tab/>
        <w:t>требованиями владельцев коммуникаций;</w:t>
      </w:r>
    </w:p>
    <w:p w:rsidR="002740C7" w:rsidRPr="002740C7" w:rsidRDefault="002740C7" w:rsidP="002740C7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2740C7">
        <w:rPr>
          <w:color w:val="242424"/>
          <w:sz w:val="28"/>
          <w:szCs w:val="28"/>
        </w:rPr>
        <w:t>3)</w:t>
      </w:r>
      <w:r w:rsidRPr="002740C7">
        <w:rPr>
          <w:color w:val="242424"/>
          <w:sz w:val="28"/>
          <w:szCs w:val="28"/>
        </w:rPr>
        <w:tab/>
        <w:t>с выбором минимальной протяженности трассы в обочине автомобильной дороги "</w:t>
      </w:r>
      <w:proofErr w:type="spellStart"/>
      <w:r w:rsidRPr="002740C7">
        <w:rPr>
          <w:color w:val="242424"/>
          <w:sz w:val="28"/>
          <w:szCs w:val="28"/>
        </w:rPr>
        <w:t>Кинель</w:t>
      </w:r>
      <w:proofErr w:type="spellEnd"/>
      <w:r w:rsidRPr="002740C7">
        <w:rPr>
          <w:color w:val="242424"/>
          <w:sz w:val="28"/>
          <w:szCs w:val="28"/>
        </w:rPr>
        <w:t xml:space="preserve">-Богатое-Борское" км 0+000 - км 8 + 858 в </w:t>
      </w:r>
      <w:proofErr w:type="spellStart"/>
      <w:r w:rsidRPr="002740C7">
        <w:rPr>
          <w:color w:val="242424"/>
          <w:sz w:val="28"/>
          <w:szCs w:val="28"/>
        </w:rPr>
        <w:t>г.о</w:t>
      </w:r>
      <w:proofErr w:type="spellEnd"/>
      <w:r w:rsidRPr="002740C7">
        <w:rPr>
          <w:color w:val="242424"/>
          <w:sz w:val="28"/>
          <w:szCs w:val="28"/>
        </w:rPr>
        <w:t xml:space="preserve">. </w:t>
      </w:r>
      <w:proofErr w:type="spellStart"/>
      <w:r w:rsidRPr="002740C7">
        <w:rPr>
          <w:color w:val="242424"/>
          <w:sz w:val="28"/>
          <w:szCs w:val="28"/>
        </w:rPr>
        <w:t>Кинель</w:t>
      </w:r>
      <w:proofErr w:type="spellEnd"/>
      <w:r w:rsidRPr="002740C7">
        <w:rPr>
          <w:color w:val="242424"/>
          <w:sz w:val="28"/>
          <w:szCs w:val="28"/>
        </w:rPr>
        <w:t xml:space="preserve"> вблизи границ полос отвода с перспективой сохранения построенного ЛКС при последующих реконструкциях автомобильной дороги.</w:t>
      </w:r>
    </w:p>
    <w:p w:rsidR="002740C7" w:rsidRPr="002740C7" w:rsidRDefault="002740C7" w:rsidP="002740C7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proofErr w:type="gramStart"/>
      <w:r w:rsidRPr="002740C7">
        <w:rPr>
          <w:color w:val="242424"/>
          <w:sz w:val="28"/>
          <w:szCs w:val="28"/>
        </w:rPr>
        <w:t>В связи с тем, что строительство ЛКС ТМК ГК «СМАРТС» осуществляется в Самарской области исключительно по новой технологии и продолжение строительства магистральных сетей в Самарской области предполагается от НК 8 ранее построенного и оформленного объекта недвижимости с кадастровым номером №63:00:0000000:31232-63/464/2021-1 от 10.03.21) в обочине автомобильной дороги "Самара-Бугуруслан", альтернативный вариант прокладки ЛКС ТМК отсутствует.</w:t>
      </w:r>
      <w:proofErr w:type="gramEnd"/>
    </w:p>
    <w:p w:rsidR="002740C7" w:rsidRPr="002740C7" w:rsidRDefault="002740C7" w:rsidP="002740C7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2740C7">
        <w:rPr>
          <w:color w:val="242424"/>
          <w:sz w:val="28"/>
          <w:szCs w:val="28"/>
        </w:rPr>
        <w:t>4)</w:t>
      </w:r>
      <w:r w:rsidRPr="002740C7">
        <w:rPr>
          <w:color w:val="242424"/>
          <w:sz w:val="28"/>
          <w:szCs w:val="28"/>
        </w:rPr>
        <w:tab/>
        <w:t>Место прокладки ЛКС ТМК предусмотрено в обочине автомобильной дороги общего пользования регионального значения в Самарской области "</w:t>
      </w:r>
      <w:proofErr w:type="spellStart"/>
      <w:r w:rsidRPr="002740C7">
        <w:rPr>
          <w:color w:val="242424"/>
          <w:sz w:val="28"/>
          <w:szCs w:val="28"/>
        </w:rPr>
        <w:t>Кинель</w:t>
      </w:r>
      <w:proofErr w:type="spellEnd"/>
      <w:r w:rsidRPr="002740C7">
        <w:rPr>
          <w:color w:val="242424"/>
          <w:sz w:val="28"/>
          <w:szCs w:val="28"/>
        </w:rPr>
        <w:t xml:space="preserve">-Богатое-Борское" от места врезки в </w:t>
      </w:r>
      <w:proofErr w:type="gramStart"/>
      <w:r w:rsidRPr="002740C7">
        <w:rPr>
          <w:color w:val="242424"/>
          <w:sz w:val="28"/>
          <w:szCs w:val="28"/>
        </w:rPr>
        <w:t>существующую</w:t>
      </w:r>
      <w:proofErr w:type="gramEnd"/>
      <w:r w:rsidRPr="002740C7">
        <w:rPr>
          <w:color w:val="242424"/>
          <w:sz w:val="28"/>
          <w:szCs w:val="28"/>
        </w:rPr>
        <w:t xml:space="preserve"> ЛКС ТМК от существующего Ж8 на автомобильной дороге общего пользования регионального значения "Самара-</w:t>
      </w:r>
      <w:proofErr w:type="spellStart"/>
      <w:r w:rsidRPr="002740C7">
        <w:rPr>
          <w:color w:val="242424"/>
          <w:sz w:val="28"/>
          <w:szCs w:val="28"/>
        </w:rPr>
        <w:t>Пугуруслан</w:t>
      </w:r>
      <w:proofErr w:type="spellEnd"/>
      <w:r w:rsidRPr="002740C7">
        <w:rPr>
          <w:color w:val="242424"/>
          <w:sz w:val="28"/>
          <w:szCs w:val="28"/>
        </w:rPr>
        <w:t xml:space="preserve">" на км 36+650 по </w:t>
      </w:r>
      <w:proofErr w:type="spellStart"/>
      <w:r w:rsidRPr="002740C7">
        <w:rPr>
          <w:color w:val="242424"/>
          <w:sz w:val="28"/>
          <w:szCs w:val="28"/>
        </w:rPr>
        <w:t>г.о</w:t>
      </w:r>
      <w:proofErr w:type="spellEnd"/>
      <w:r w:rsidRPr="002740C7">
        <w:rPr>
          <w:color w:val="242424"/>
          <w:sz w:val="28"/>
          <w:szCs w:val="28"/>
        </w:rPr>
        <w:t xml:space="preserve">. </w:t>
      </w:r>
      <w:proofErr w:type="spellStart"/>
      <w:r w:rsidRPr="002740C7">
        <w:rPr>
          <w:color w:val="242424"/>
          <w:sz w:val="28"/>
          <w:szCs w:val="28"/>
        </w:rPr>
        <w:t>Кинель</w:t>
      </w:r>
      <w:proofErr w:type="spellEnd"/>
      <w:r w:rsidRPr="002740C7">
        <w:rPr>
          <w:color w:val="242424"/>
          <w:sz w:val="28"/>
          <w:szCs w:val="28"/>
        </w:rPr>
        <w:t xml:space="preserve">, </w:t>
      </w:r>
      <w:proofErr w:type="spellStart"/>
      <w:r w:rsidRPr="002740C7">
        <w:rPr>
          <w:color w:val="242424"/>
          <w:sz w:val="28"/>
          <w:szCs w:val="28"/>
        </w:rPr>
        <w:t>Кинельскому</w:t>
      </w:r>
      <w:proofErr w:type="spellEnd"/>
      <w:r w:rsidRPr="002740C7">
        <w:rPr>
          <w:color w:val="242424"/>
          <w:sz w:val="28"/>
          <w:szCs w:val="28"/>
        </w:rPr>
        <w:t xml:space="preserve"> району и </w:t>
      </w:r>
      <w:proofErr w:type="spellStart"/>
      <w:r w:rsidRPr="002740C7">
        <w:rPr>
          <w:color w:val="242424"/>
          <w:sz w:val="28"/>
          <w:szCs w:val="28"/>
        </w:rPr>
        <w:t>Богатовскому</w:t>
      </w:r>
      <w:proofErr w:type="spellEnd"/>
      <w:r w:rsidRPr="002740C7">
        <w:rPr>
          <w:color w:val="242424"/>
          <w:sz w:val="28"/>
          <w:szCs w:val="28"/>
        </w:rPr>
        <w:t xml:space="preserve"> району. Ширина разрабатываемой траншеи в обочине автодороги составляет 0,1 м, глубина 0,45 м.</w:t>
      </w:r>
    </w:p>
    <w:p w:rsidR="002740C7" w:rsidRPr="002740C7" w:rsidRDefault="002740C7" w:rsidP="002740C7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2740C7">
        <w:rPr>
          <w:color w:val="242424"/>
          <w:sz w:val="28"/>
          <w:szCs w:val="28"/>
        </w:rPr>
        <w:t xml:space="preserve">По </w:t>
      </w:r>
      <w:proofErr w:type="spellStart"/>
      <w:r w:rsidRPr="002740C7">
        <w:rPr>
          <w:color w:val="242424"/>
          <w:sz w:val="28"/>
          <w:szCs w:val="28"/>
        </w:rPr>
        <w:t>г.о</w:t>
      </w:r>
      <w:proofErr w:type="spellEnd"/>
      <w:r w:rsidRPr="002740C7">
        <w:rPr>
          <w:color w:val="242424"/>
          <w:sz w:val="28"/>
          <w:szCs w:val="28"/>
        </w:rPr>
        <w:t xml:space="preserve">. </w:t>
      </w:r>
      <w:proofErr w:type="spellStart"/>
      <w:r w:rsidRPr="002740C7">
        <w:rPr>
          <w:color w:val="242424"/>
          <w:sz w:val="28"/>
          <w:szCs w:val="28"/>
        </w:rPr>
        <w:t>Кинель</w:t>
      </w:r>
      <w:proofErr w:type="spellEnd"/>
      <w:r w:rsidRPr="002740C7">
        <w:rPr>
          <w:color w:val="242424"/>
          <w:sz w:val="28"/>
          <w:szCs w:val="28"/>
        </w:rPr>
        <w:t xml:space="preserve"> трасса планируется в обочине автомобильной дорог</w:t>
      </w:r>
      <w:r>
        <w:rPr>
          <w:color w:val="242424"/>
          <w:sz w:val="28"/>
          <w:szCs w:val="28"/>
        </w:rPr>
        <w:t>и</w:t>
      </w:r>
      <w:r w:rsidRPr="002740C7">
        <w:rPr>
          <w:color w:val="242424"/>
          <w:sz w:val="28"/>
          <w:szCs w:val="28"/>
        </w:rPr>
        <w:t xml:space="preserve"> "</w:t>
      </w:r>
      <w:proofErr w:type="spellStart"/>
      <w:r w:rsidRPr="002740C7">
        <w:rPr>
          <w:color w:val="242424"/>
          <w:sz w:val="28"/>
          <w:szCs w:val="28"/>
        </w:rPr>
        <w:t>Кинель</w:t>
      </w:r>
      <w:proofErr w:type="spellEnd"/>
      <w:r w:rsidRPr="002740C7">
        <w:rPr>
          <w:color w:val="242424"/>
          <w:sz w:val="28"/>
          <w:szCs w:val="28"/>
        </w:rPr>
        <w:t xml:space="preserve"> </w:t>
      </w:r>
      <w:proofErr w:type="gramStart"/>
      <w:r w:rsidRPr="002740C7">
        <w:rPr>
          <w:color w:val="242424"/>
          <w:sz w:val="28"/>
          <w:szCs w:val="28"/>
        </w:rPr>
        <w:t>Богатое-Борское</w:t>
      </w:r>
      <w:proofErr w:type="gramEnd"/>
      <w:r w:rsidRPr="002740C7">
        <w:rPr>
          <w:color w:val="242424"/>
          <w:sz w:val="28"/>
          <w:szCs w:val="28"/>
        </w:rPr>
        <w:t xml:space="preserve">" км 0+000 - км 8 + 858 Министерства транспорта и автомобильных дорог Самарской области. Длина трассы строительства ЛКС ТМК по </w:t>
      </w:r>
      <w:proofErr w:type="spellStart"/>
      <w:r w:rsidRPr="002740C7">
        <w:rPr>
          <w:color w:val="242424"/>
          <w:sz w:val="28"/>
          <w:szCs w:val="28"/>
        </w:rPr>
        <w:t>г.о</w:t>
      </w:r>
      <w:proofErr w:type="spellEnd"/>
      <w:r w:rsidRPr="002740C7">
        <w:rPr>
          <w:color w:val="242424"/>
          <w:sz w:val="28"/>
          <w:szCs w:val="28"/>
        </w:rPr>
        <w:t xml:space="preserve">. </w:t>
      </w:r>
      <w:proofErr w:type="spellStart"/>
      <w:r w:rsidRPr="002740C7">
        <w:rPr>
          <w:color w:val="242424"/>
          <w:sz w:val="28"/>
          <w:szCs w:val="28"/>
        </w:rPr>
        <w:t>Кинель</w:t>
      </w:r>
      <w:proofErr w:type="spellEnd"/>
      <w:r w:rsidRPr="002740C7">
        <w:rPr>
          <w:color w:val="242424"/>
          <w:sz w:val="28"/>
          <w:szCs w:val="28"/>
        </w:rPr>
        <w:t xml:space="preserve"> составляет 9 688 м.</w:t>
      </w:r>
    </w:p>
    <w:p w:rsidR="009839C0" w:rsidRDefault="002740C7" w:rsidP="002740C7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2740C7">
        <w:rPr>
          <w:color w:val="242424"/>
          <w:sz w:val="28"/>
          <w:szCs w:val="28"/>
        </w:rPr>
        <w:t xml:space="preserve">Учитывая   </w:t>
      </w:r>
      <w:proofErr w:type="gramStart"/>
      <w:r w:rsidRPr="002740C7">
        <w:rPr>
          <w:color w:val="242424"/>
          <w:sz w:val="28"/>
          <w:szCs w:val="28"/>
        </w:rPr>
        <w:t>вышеизложенное</w:t>
      </w:r>
      <w:proofErr w:type="gramEnd"/>
      <w:r w:rsidRPr="002740C7">
        <w:rPr>
          <w:color w:val="242424"/>
          <w:sz w:val="28"/>
          <w:szCs w:val="28"/>
        </w:rPr>
        <w:t>,   выбранная   трасса   является   не только оптимальной, но и единственно возможной.</w:t>
      </w:r>
    </w:p>
    <w:p w:rsidR="002740C7" w:rsidRPr="002740C7" w:rsidRDefault="002740C7" w:rsidP="002740C7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proofErr w:type="gramStart"/>
      <w:r w:rsidRPr="002740C7">
        <w:rPr>
          <w:color w:val="242424"/>
          <w:sz w:val="28"/>
          <w:szCs w:val="28"/>
        </w:rPr>
        <w:t xml:space="preserve">Начальная точка, от которой предполагается организовать строительство от существующего ЛКС ТМК АО «СМАРТС» - существующий кабельный </w:t>
      </w:r>
      <w:r>
        <w:rPr>
          <w:color w:val="242424"/>
          <w:sz w:val="28"/>
          <w:szCs w:val="28"/>
        </w:rPr>
        <w:t xml:space="preserve">колодец НК8 на автомобильной дороге общего пользования </w:t>
      </w:r>
      <w:r w:rsidRPr="002740C7">
        <w:rPr>
          <w:color w:val="242424"/>
          <w:sz w:val="28"/>
          <w:szCs w:val="28"/>
        </w:rPr>
        <w:t>Регионального значения "Самара-</w:t>
      </w:r>
      <w:r>
        <w:rPr>
          <w:color w:val="242424"/>
          <w:sz w:val="28"/>
          <w:szCs w:val="28"/>
        </w:rPr>
        <w:t xml:space="preserve">Бугуруслан на 36+650           </w:t>
      </w:r>
      <w:r w:rsidRPr="002740C7">
        <w:rPr>
          <w:color w:val="242424"/>
          <w:sz w:val="28"/>
          <w:szCs w:val="28"/>
        </w:rPr>
        <w:t>(</w:t>
      </w:r>
      <w:r w:rsidR="00A91C46">
        <w:rPr>
          <w:color w:val="242424"/>
          <w:sz w:val="28"/>
          <w:szCs w:val="28"/>
        </w:rPr>
        <w:t>собственность</w:t>
      </w:r>
      <w:r w:rsidRPr="002740C7">
        <w:rPr>
          <w:color w:val="242424"/>
          <w:sz w:val="28"/>
          <w:szCs w:val="28"/>
        </w:rPr>
        <w:t xml:space="preserve"> №63:00:0000000:31232-63/464/2021-1 от </w:t>
      </w:r>
      <w:r w:rsidR="00A91C46">
        <w:rPr>
          <w:color w:val="242424"/>
          <w:sz w:val="28"/>
          <w:szCs w:val="28"/>
        </w:rPr>
        <w:t>10.03.2021</w:t>
      </w:r>
      <w:r w:rsidRPr="002740C7">
        <w:rPr>
          <w:color w:val="242424"/>
          <w:sz w:val="28"/>
          <w:szCs w:val="28"/>
        </w:rPr>
        <w:t xml:space="preserve">), далее трасса предполагается в обочине автомобильной дорога общего пользования </w:t>
      </w:r>
      <w:r w:rsidRPr="002740C7">
        <w:rPr>
          <w:color w:val="242424"/>
          <w:sz w:val="28"/>
          <w:szCs w:val="28"/>
        </w:rPr>
        <w:lastRenderedPageBreak/>
        <w:t>регионального значения в Самарской области "</w:t>
      </w:r>
      <w:proofErr w:type="spellStart"/>
      <w:r w:rsidRPr="002740C7">
        <w:rPr>
          <w:color w:val="242424"/>
          <w:sz w:val="28"/>
          <w:szCs w:val="28"/>
        </w:rPr>
        <w:t>Кинеяь</w:t>
      </w:r>
      <w:proofErr w:type="spellEnd"/>
      <w:r w:rsidRPr="002740C7">
        <w:rPr>
          <w:color w:val="242424"/>
          <w:sz w:val="28"/>
          <w:szCs w:val="28"/>
        </w:rPr>
        <w:t>-Богатое-Борское" на основании заключенного догов</w:t>
      </w:r>
      <w:r w:rsidR="00A91C46">
        <w:rPr>
          <w:color w:val="242424"/>
          <w:sz w:val="28"/>
          <w:szCs w:val="28"/>
        </w:rPr>
        <w:t>ора № 038/24 СМР-2023/551</w:t>
      </w:r>
      <w:proofErr w:type="gramEnd"/>
      <w:r w:rsidR="00A91C46">
        <w:rPr>
          <w:color w:val="242424"/>
          <w:sz w:val="28"/>
          <w:szCs w:val="28"/>
        </w:rPr>
        <w:t xml:space="preserve"> от 12.03.</w:t>
      </w:r>
      <w:r w:rsidRPr="002740C7">
        <w:rPr>
          <w:color w:val="242424"/>
          <w:sz w:val="28"/>
          <w:szCs w:val="28"/>
        </w:rPr>
        <w:t>2024 г</w:t>
      </w:r>
    </w:p>
    <w:p w:rsidR="002740C7" w:rsidRPr="002740C7" w:rsidRDefault="002740C7" w:rsidP="002740C7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proofErr w:type="gramStart"/>
      <w:r w:rsidRPr="002740C7">
        <w:rPr>
          <w:color w:val="242424"/>
          <w:sz w:val="28"/>
          <w:szCs w:val="28"/>
        </w:rPr>
        <w:t xml:space="preserve">Избежать использования запрашиваемых к оформлению земельных участков используемых   под   размещение   вышеуказанных   автомобильных   дорог не представляется  возможным,  так как технология  строительства предполагает исключительно обочины автодороги, что отражено в названии проекта для чего </w:t>
      </w:r>
      <w:r w:rsidR="00A91C46">
        <w:rPr>
          <w:color w:val="242424"/>
          <w:sz w:val="28"/>
          <w:szCs w:val="28"/>
        </w:rPr>
        <w:t>получены</w:t>
      </w:r>
      <w:r w:rsidRPr="002740C7">
        <w:rPr>
          <w:color w:val="242424"/>
          <w:sz w:val="28"/>
          <w:szCs w:val="28"/>
        </w:rPr>
        <w:t xml:space="preserve"> технические условия и за</w:t>
      </w:r>
      <w:r w:rsidR="00A91C46">
        <w:rPr>
          <w:color w:val="242424"/>
          <w:sz w:val="28"/>
          <w:szCs w:val="28"/>
        </w:rPr>
        <w:t xml:space="preserve">ключены договоры на прокладку, перенос, </w:t>
      </w:r>
      <w:r w:rsidRPr="002740C7">
        <w:rPr>
          <w:color w:val="242424"/>
          <w:sz w:val="28"/>
          <w:szCs w:val="28"/>
        </w:rPr>
        <w:t>переустройство и (или) эксплуатацию инженерных коммуникаций в границах полосы отвода автомобильной дороги с собственниками дорог. ;</w:t>
      </w:r>
      <w:proofErr w:type="gramEnd"/>
    </w:p>
    <w:p w:rsidR="002740C7" w:rsidRPr="002740C7" w:rsidRDefault="002740C7" w:rsidP="00A91C46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2740C7">
        <w:rPr>
          <w:color w:val="242424"/>
          <w:sz w:val="28"/>
          <w:szCs w:val="28"/>
        </w:rPr>
        <w:t>Основные нормативные документы по охране окружающей среды не относят строительство и прокладку кабельных линий связи к экологически опасным объектам</w:t>
      </w:r>
      <w:r w:rsidR="00A91C46">
        <w:rPr>
          <w:color w:val="242424"/>
          <w:sz w:val="28"/>
          <w:szCs w:val="28"/>
        </w:rPr>
        <w:t xml:space="preserve"> хозяйственной деятельности. </w:t>
      </w:r>
      <w:r w:rsidRPr="002740C7">
        <w:rPr>
          <w:color w:val="242424"/>
          <w:sz w:val="28"/>
          <w:szCs w:val="28"/>
        </w:rPr>
        <w:t>Волоконно-опт</w:t>
      </w:r>
      <w:r w:rsidR="00A91C46">
        <w:rPr>
          <w:color w:val="242424"/>
          <w:sz w:val="28"/>
          <w:szCs w:val="28"/>
        </w:rPr>
        <w:t xml:space="preserve">ические линии связи ни во время строительства, ни в период </w:t>
      </w:r>
      <w:r w:rsidRPr="002740C7">
        <w:rPr>
          <w:color w:val="242424"/>
          <w:sz w:val="28"/>
          <w:szCs w:val="28"/>
        </w:rPr>
        <w:t>электромагнитных или иных излучении. Конструкционные материалы, используемые при изготовлении кабеля, не выделяют вредных химических веществ или их паров, не создают биологических отходов.</w:t>
      </w:r>
    </w:p>
    <w:p w:rsidR="00A91C46" w:rsidRDefault="00A91C46" w:rsidP="002740C7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>Размещение</w:t>
      </w:r>
      <w:r w:rsidR="002740C7" w:rsidRPr="002740C7">
        <w:rPr>
          <w:color w:val="242424"/>
          <w:sz w:val="28"/>
          <w:szCs w:val="28"/>
        </w:rPr>
        <w:t xml:space="preserve"> публичного сервитута </w:t>
      </w:r>
      <w:r>
        <w:rPr>
          <w:color w:val="242424"/>
          <w:sz w:val="28"/>
          <w:szCs w:val="28"/>
        </w:rPr>
        <w:t xml:space="preserve">предполагается </w:t>
      </w:r>
      <w:r w:rsidR="002740C7" w:rsidRPr="002740C7">
        <w:rPr>
          <w:color w:val="242424"/>
          <w:sz w:val="28"/>
          <w:szCs w:val="28"/>
        </w:rPr>
        <w:t>в целях размещения и эксплуатации линейного объекта для удовлетворения растущих потребностей в транспортной инфраструктуре всех заинтересованных лиц</w:t>
      </w:r>
      <w:r>
        <w:rPr>
          <w:color w:val="242424"/>
          <w:sz w:val="28"/>
          <w:szCs w:val="28"/>
        </w:rPr>
        <w:t>.</w:t>
      </w:r>
      <w:r w:rsidR="002740C7" w:rsidRPr="002740C7">
        <w:rPr>
          <w:color w:val="242424"/>
          <w:sz w:val="28"/>
          <w:szCs w:val="28"/>
        </w:rPr>
        <w:t xml:space="preserve"> </w:t>
      </w:r>
    </w:p>
    <w:p w:rsidR="002740C7" w:rsidRPr="002740C7" w:rsidRDefault="00A91C46" w:rsidP="002740C7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В </w:t>
      </w:r>
      <w:r w:rsidR="002740C7" w:rsidRPr="002740C7">
        <w:rPr>
          <w:color w:val="242424"/>
          <w:sz w:val="28"/>
          <w:szCs w:val="28"/>
        </w:rPr>
        <w:t>настоящее время, разрешение на строительство не требуется</w:t>
      </w:r>
      <w:r>
        <w:rPr>
          <w:color w:val="242424"/>
          <w:sz w:val="28"/>
          <w:szCs w:val="28"/>
        </w:rPr>
        <w:t>.</w:t>
      </w:r>
    </w:p>
    <w:p w:rsidR="002740C7" w:rsidRPr="00A91C46" w:rsidRDefault="002740C7" w:rsidP="002740C7">
      <w:pPr>
        <w:shd w:val="clear" w:color="auto" w:fill="FFFFFF"/>
        <w:ind w:firstLine="709"/>
        <w:jc w:val="both"/>
        <w:rPr>
          <w:color w:val="FF0000"/>
          <w:sz w:val="28"/>
          <w:szCs w:val="28"/>
        </w:rPr>
      </w:pPr>
      <w:r w:rsidRPr="002740C7">
        <w:rPr>
          <w:color w:val="242424"/>
          <w:sz w:val="28"/>
          <w:szCs w:val="28"/>
        </w:rPr>
        <w:t xml:space="preserve">Согласно </w:t>
      </w:r>
      <w:r w:rsidR="00A91C46">
        <w:rPr>
          <w:color w:val="242424"/>
          <w:sz w:val="28"/>
          <w:szCs w:val="28"/>
        </w:rPr>
        <w:t>ПП</w:t>
      </w:r>
      <w:r w:rsidRPr="002740C7">
        <w:rPr>
          <w:color w:val="242424"/>
          <w:sz w:val="28"/>
          <w:szCs w:val="28"/>
        </w:rPr>
        <w:t xml:space="preserve"> РФ №1816 от 12.11.2020 "Об утверждении перечня </w:t>
      </w:r>
    </w:p>
    <w:p w:rsidR="003E1D81" w:rsidRPr="003E1D81" w:rsidRDefault="00255F04" w:rsidP="00255F04">
      <w:pPr>
        <w:shd w:val="clear" w:color="auto" w:fill="FFFFFF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          </w:t>
      </w:r>
      <w:r w:rsidR="003E1D81" w:rsidRPr="003E1D81">
        <w:rPr>
          <w:color w:val="242424"/>
          <w:sz w:val="28"/>
          <w:szCs w:val="28"/>
        </w:rPr>
        <w:t>Срок действия сервитута – 49 лет.</w:t>
      </w:r>
    </w:p>
    <w:p w:rsidR="003E1D81" w:rsidRPr="003E1D81" w:rsidRDefault="00E31C75" w:rsidP="00255F04">
      <w:pPr>
        <w:shd w:val="clear" w:color="auto" w:fill="FFFFFF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           </w:t>
      </w:r>
      <w:r w:rsidR="003E1D81" w:rsidRPr="003E1D81">
        <w:rPr>
          <w:color w:val="242424"/>
          <w:sz w:val="28"/>
          <w:szCs w:val="28"/>
        </w:rPr>
        <w:t>В соответствии со ст. 39.41 ЗК РФ границы публичного сервитута устанавливаются в пределах, не превышающих размеров соответствующих охранных зон.</w:t>
      </w:r>
    </w:p>
    <w:p w:rsidR="0026531B" w:rsidRPr="00443BCF" w:rsidRDefault="00E31C75" w:rsidP="00E31C75">
      <w:pPr>
        <w:shd w:val="clear" w:color="auto" w:fill="FFFFFF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           </w:t>
      </w:r>
      <w:bookmarkStart w:id="0" w:name="_GoBack"/>
      <w:bookmarkEnd w:id="0"/>
      <w:r w:rsidR="0026531B" w:rsidRPr="00443BCF">
        <w:rPr>
          <w:color w:val="242424"/>
          <w:sz w:val="28"/>
          <w:szCs w:val="28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="0026531B" w:rsidRPr="00860F90">
        <w:rPr>
          <w:color w:val="242424"/>
          <w:sz w:val="28"/>
          <w:szCs w:val="28"/>
        </w:rPr>
        <w:t xml:space="preserve"> </w:t>
      </w:r>
      <w:r w:rsidR="0026531B" w:rsidRPr="00443BCF">
        <w:rPr>
          <w:color w:val="242424"/>
          <w:sz w:val="28"/>
          <w:szCs w:val="28"/>
        </w:rPr>
        <w:t xml:space="preserve">к нему </w:t>
      </w:r>
      <w:r w:rsidR="0026531B" w:rsidRPr="00860F90">
        <w:rPr>
          <w:color w:val="242424"/>
          <w:sz w:val="28"/>
          <w:szCs w:val="28"/>
        </w:rPr>
        <w:t>описанием местоположения границ публичного сервитута</w:t>
      </w:r>
      <w:r w:rsidR="0026531B" w:rsidRPr="00443BCF">
        <w:rPr>
          <w:color w:val="242424"/>
          <w:sz w:val="28"/>
          <w:szCs w:val="28"/>
        </w:rPr>
        <w:t xml:space="preserve">, подать заявления об учете прав на земельные участки по адресу: </w:t>
      </w:r>
      <w:r w:rsidR="0026531B" w:rsidRPr="00860F90">
        <w:rPr>
          <w:color w:val="242424"/>
          <w:sz w:val="28"/>
          <w:szCs w:val="28"/>
        </w:rPr>
        <w:t>Самарска</w:t>
      </w:r>
      <w:r w:rsidR="0026531B" w:rsidRPr="00443BCF">
        <w:rPr>
          <w:color w:val="242424"/>
          <w:sz w:val="28"/>
          <w:szCs w:val="28"/>
        </w:rPr>
        <w:t xml:space="preserve">я область, </w:t>
      </w:r>
      <w:proofErr w:type="spellStart"/>
      <w:r w:rsidR="0026531B" w:rsidRPr="00443BCF">
        <w:rPr>
          <w:color w:val="242424"/>
          <w:sz w:val="28"/>
          <w:szCs w:val="28"/>
        </w:rPr>
        <w:t>г</w:t>
      </w:r>
      <w:proofErr w:type="gramStart"/>
      <w:r w:rsidR="0026531B" w:rsidRPr="00443BCF">
        <w:rPr>
          <w:color w:val="242424"/>
          <w:sz w:val="28"/>
          <w:szCs w:val="28"/>
        </w:rPr>
        <w:t>.</w:t>
      </w:r>
      <w:r w:rsidR="0026531B" w:rsidRPr="00860F90">
        <w:rPr>
          <w:color w:val="242424"/>
          <w:sz w:val="28"/>
          <w:szCs w:val="28"/>
        </w:rPr>
        <w:t>К</w:t>
      </w:r>
      <w:proofErr w:type="gramEnd"/>
      <w:r w:rsidR="0026531B" w:rsidRPr="00860F90">
        <w:rPr>
          <w:color w:val="242424"/>
          <w:sz w:val="28"/>
          <w:szCs w:val="28"/>
        </w:rPr>
        <w:t>инель</w:t>
      </w:r>
      <w:proofErr w:type="spellEnd"/>
      <w:r w:rsidR="0026531B" w:rsidRPr="00443BCF">
        <w:rPr>
          <w:color w:val="242424"/>
          <w:sz w:val="28"/>
          <w:szCs w:val="28"/>
        </w:rPr>
        <w:t xml:space="preserve">, </w:t>
      </w:r>
      <w:proofErr w:type="spellStart"/>
      <w:r w:rsidR="0026531B" w:rsidRPr="00443BCF">
        <w:rPr>
          <w:color w:val="242424"/>
          <w:sz w:val="28"/>
          <w:szCs w:val="28"/>
        </w:rPr>
        <w:t>ул.</w:t>
      </w:r>
      <w:r w:rsidR="0026531B">
        <w:rPr>
          <w:color w:val="242424"/>
          <w:sz w:val="28"/>
          <w:szCs w:val="28"/>
        </w:rPr>
        <w:t>Мира</w:t>
      </w:r>
      <w:proofErr w:type="spellEnd"/>
      <w:r w:rsidR="0026531B">
        <w:rPr>
          <w:color w:val="242424"/>
          <w:sz w:val="28"/>
          <w:szCs w:val="28"/>
        </w:rPr>
        <w:t>, д. 42А</w:t>
      </w:r>
      <w:r w:rsidR="0026531B" w:rsidRPr="00443BCF">
        <w:rPr>
          <w:color w:val="242424"/>
          <w:sz w:val="28"/>
          <w:szCs w:val="28"/>
        </w:rPr>
        <w:t>, каб.</w:t>
      </w:r>
      <w:r w:rsidR="0026531B">
        <w:rPr>
          <w:color w:val="242424"/>
          <w:sz w:val="28"/>
          <w:szCs w:val="28"/>
        </w:rPr>
        <w:t>106</w:t>
      </w:r>
      <w:r w:rsidR="0026531B" w:rsidRPr="00443BCF">
        <w:rPr>
          <w:color w:val="242424"/>
          <w:sz w:val="28"/>
          <w:szCs w:val="28"/>
        </w:rPr>
        <w:t xml:space="preserve"> в рабочие дни с 8-</w:t>
      </w:r>
      <w:r w:rsidR="0026531B" w:rsidRPr="00860F90">
        <w:rPr>
          <w:color w:val="242424"/>
          <w:sz w:val="28"/>
          <w:szCs w:val="28"/>
        </w:rPr>
        <w:t>00</w:t>
      </w:r>
      <w:r w:rsidR="0026531B" w:rsidRPr="00443BCF">
        <w:rPr>
          <w:color w:val="242424"/>
          <w:sz w:val="28"/>
          <w:szCs w:val="28"/>
        </w:rPr>
        <w:t xml:space="preserve"> до 17-</w:t>
      </w:r>
      <w:r w:rsidR="0026531B" w:rsidRPr="00860F90">
        <w:rPr>
          <w:color w:val="242424"/>
          <w:sz w:val="28"/>
          <w:szCs w:val="28"/>
        </w:rPr>
        <w:t>00</w:t>
      </w:r>
      <w:r w:rsidR="0026531B" w:rsidRPr="00443BCF">
        <w:rPr>
          <w:color w:val="242424"/>
          <w:sz w:val="28"/>
          <w:szCs w:val="28"/>
        </w:rPr>
        <w:t xml:space="preserve"> в течени</w:t>
      </w:r>
      <w:r w:rsidR="006F0773">
        <w:rPr>
          <w:color w:val="242424"/>
          <w:sz w:val="28"/>
          <w:szCs w:val="28"/>
        </w:rPr>
        <w:t>е</w:t>
      </w:r>
      <w:r w:rsidR="0026531B" w:rsidRPr="00443BCF">
        <w:rPr>
          <w:color w:val="242424"/>
          <w:sz w:val="28"/>
          <w:szCs w:val="28"/>
        </w:rPr>
        <w:t xml:space="preserve"> </w:t>
      </w:r>
      <w:r w:rsidR="006F0773">
        <w:rPr>
          <w:color w:val="242424"/>
          <w:sz w:val="28"/>
          <w:szCs w:val="28"/>
        </w:rPr>
        <w:t>15</w:t>
      </w:r>
      <w:r w:rsidR="0026531B" w:rsidRPr="00443BCF">
        <w:rPr>
          <w:color w:val="242424"/>
          <w:sz w:val="28"/>
          <w:szCs w:val="28"/>
        </w:rPr>
        <w:t xml:space="preserve"> дней с даты опубликования настоящего сообщения.</w:t>
      </w:r>
      <w:r w:rsidR="0026531B">
        <w:rPr>
          <w:color w:val="242424"/>
          <w:sz w:val="28"/>
          <w:szCs w:val="28"/>
        </w:rPr>
        <w:t xml:space="preserve"> К</w:t>
      </w:r>
      <w:r w:rsidR="0026531B" w:rsidRPr="00443BCF">
        <w:rPr>
          <w:color w:val="242424"/>
          <w:sz w:val="28"/>
          <w:szCs w:val="28"/>
        </w:rPr>
        <w:t>онтактн</w:t>
      </w:r>
      <w:r w:rsidR="0026531B">
        <w:rPr>
          <w:color w:val="242424"/>
          <w:sz w:val="28"/>
          <w:szCs w:val="28"/>
        </w:rPr>
        <w:t>ый</w:t>
      </w:r>
      <w:r w:rsidR="0026531B" w:rsidRPr="00443BCF">
        <w:rPr>
          <w:color w:val="242424"/>
          <w:sz w:val="28"/>
          <w:szCs w:val="28"/>
        </w:rPr>
        <w:t xml:space="preserve"> телефон: (</w:t>
      </w:r>
      <w:r w:rsidR="0026531B" w:rsidRPr="00860F90">
        <w:rPr>
          <w:color w:val="242424"/>
          <w:sz w:val="28"/>
          <w:szCs w:val="28"/>
        </w:rPr>
        <w:t>884663</w:t>
      </w:r>
      <w:r w:rsidR="0026531B" w:rsidRPr="00443BCF">
        <w:rPr>
          <w:color w:val="242424"/>
          <w:sz w:val="28"/>
          <w:szCs w:val="28"/>
        </w:rPr>
        <w:t xml:space="preserve">) </w:t>
      </w:r>
      <w:r w:rsidR="0026531B">
        <w:rPr>
          <w:color w:val="242424"/>
          <w:sz w:val="28"/>
          <w:szCs w:val="28"/>
        </w:rPr>
        <w:t>6</w:t>
      </w:r>
      <w:r w:rsidR="0026531B" w:rsidRPr="00443BCF">
        <w:rPr>
          <w:color w:val="242424"/>
          <w:sz w:val="28"/>
          <w:szCs w:val="28"/>
        </w:rPr>
        <w:t>-</w:t>
      </w:r>
      <w:r w:rsidR="0026531B" w:rsidRPr="00860F90">
        <w:rPr>
          <w:color w:val="242424"/>
          <w:sz w:val="28"/>
          <w:szCs w:val="28"/>
        </w:rPr>
        <w:t>1</w:t>
      </w:r>
      <w:r w:rsidR="0026531B">
        <w:rPr>
          <w:color w:val="242424"/>
          <w:sz w:val="28"/>
          <w:szCs w:val="28"/>
        </w:rPr>
        <w:t>7-78 (Комитет по управлению муниципальным имуществом городского округа Кинель)</w:t>
      </w:r>
      <w:r w:rsidR="0026531B" w:rsidRPr="00443BCF">
        <w:rPr>
          <w:color w:val="242424"/>
          <w:sz w:val="28"/>
          <w:szCs w:val="28"/>
        </w:rPr>
        <w:t>.</w:t>
      </w:r>
    </w:p>
    <w:p w:rsidR="0026531B" w:rsidRPr="00443BCF" w:rsidRDefault="0026531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>Официальны</w:t>
      </w:r>
      <w:r>
        <w:rPr>
          <w:color w:val="242424"/>
          <w:sz w:val="28"/>
          <w:szCs w:val="28"/>
        </w:rPr>
        <w:t>й сайт</w:t>
      </w:r>
      <w:r w:rsidRPr="00443BCF">
        <w:rPr>
          <w:color w:val="242424"/>
          <w:sz w:val="28"/>
          <w:szCs w:val="28"/>
        </w:rPr>
        <w:t xml:space="preserve"> в информационно-телекоммуникационной сети «Интернет», на которых размещается сообщение о поступившем </w:t>
      </w:r>
      <w:proofErr w:type="gramStart"/>
      <w:r w:rsidR="00FB6108">
        <w:rPr>
          <w:color w:val="242424"/>
          <w:sz w:val="28"/>
          <w:szCs w:val="28"/>
        </w:rPr>
        <w:t>ходатайстве</w:t>
      </w:r>
      <w:proofErr w:type="gramEnd"/>
      <w:r w:rsidRPr="00443BCF">
        <w:rPr>
          <w:color w:val="242424"/>
          <w:sz w:val="28"/>
          <w:szCs w:val="28"/>
        </w:rPr>
        <w:t xml:space="preserve"> об установлении публичного сервитута»: </w:t>
      </w:r>
      <w:r w:rsidRPr="007B116C">
        <w:rPr>
          <w:color w:val="242424"/>
          <w:sz w:val="28"/>
          <w:szCs w:val="28"/>
        </w:rPr>
        <w:t>http://www.кинельгород.рф</w:t>
      </w:r>
      <w:r>
        <w:rPr>
          <w:color w:val="242424"/>
          <w:sz w:val="28"/>
          <w:szCs w:val="28"/>
        </w:rPr>
        <w:t>.</w:t>
      </w:r>
    </w:p>
    <w:p w:rsidR="00371344" w:rsidRDefault="00371344" w:rsidP="0026531B">
      <w:pPr>
        <w:shd w:val="clear" w:color="auto" w:fill="FFFFFF"/>
        <w:spacing w:line="276" w:lineRule="auto"/>
        <w:ind w:firstLine="851"/>
        <w:jc w:val="both"/>
      </w:pPr>
    </w:p>
    <w:sectPr w:rsidR="00371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B1D3E"/>
    <w:multiLevelType w:val="hybridMultilevel"/>
    <w:tmpl w:val="6854BF82"/>
    <w:lvl w:ilvl="0" w:tplc="3EBE6E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EE3"/>
    <w:rsid w:val="000100A8"/>
    <w:rsid w:val="00106BDC"/>
    <w:rsid w:val="00114492"/>
    <w:rsid w:val="001458A4"/>
    <w:rsid w:val="0016094D"/>
    <w:rsid w:val="0016567B"/>
    <w:rsid w:val="00192250"/>
    <w:rsid w:val="001D0481"/>
    <w:rsid w:val="00255F04"/>
    <w:rsid w:val="0025647D"/>
    <w:rsid w:val="0026531B"/>
    <w:rsid w:val="002740C7"/>
    <w:rsid w:val="002E1014"/>
    <w:rsid w:val="00371344"/>
    <w:rsid w:val="003C31A2"/>
    <w:rsid w:val="003E1D81"/>
    <w:rsid w:val="00484905"/>
    <w:rsid w:val="004C008A"/>
    <w:rsid w:val="00580BAD"/>
    <w:rsid w:val="0066763B"/>
    <w:rsid w:val="006C6D31"/>
    <w:rsid w:val="006F0773"/>
    <w:rsid w:val="00733CD4"/>
    <w:rsid w:val="007547F7"/>
    <w:rsid w:val="007708C7"/>
    <w:rsid w:val="008C7A7D"/>
    <w:rsid w:val="00910799"/>
    <w:rsid w:val="009744F5"/>
    <w:rsid w:val="009839C0"/>
    <w:rsid w:val="00A57EE3"/>
    <w:rsid w:val="00A91C46"/>
    <w:rsid w:val="00A92595"/>
    <w:rsid w:val="00AB7721"/>
    <w:rsid w:val="00AD6E0B"/>
    <w:rsid w:val="00B5289D"/>
    <w:rsid w:val="00B579BA"/>
    <w:rsid w:val="00B8635D"/>
    <w:rsid w:val="00B971DE"/>
    <w:rsid w:val="00D549C8"/>
    <w:rsid w:val="00D63131"/>
    <w:rsid w:val="00D75A45"/>
    <w:rsid w:val="00DE5CF7"/>
    <w:rsid w:val="00E31C75"/>
    <w:rsid w:val="00F02647"/>
    <w:rsid w:val="00F20A31"/>
    <w:rsid w:val="00F20EC2"/>
    <w:rsid w:val="00F36CFC"/>
    <w:rsid w:val="00F45214"/>
    <w:rsid w:val="00F62BB5"/>
    <w:rsid w:val="00FB6108"/>
    <w:rsid w:val="00FC7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B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B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</Pages>
  <Words>1098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Бажутова</dc:creator>
  <cp:keywords/>
  <dc:description/>
  <cp:lastModifiedBy>Bajutova</cp:lastModifiedBy>
  <cp:revision>26</cp:revision>
  <cp:lastPrinted>2024-12-06T10:02:00Z</cp:lastPrinted>
  <dcterms:created xsi:type="dcterms:W3CDTF">2021-12-30T07:45:00Z</dcterms:created>
  <dcterms:modified xsi:type="dcterms:W3CDTF">2024-12-06T10:02:00Z</dcterms:modified>
</cp:coreProperties>
</file>